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67025" cy="3314700"/>
            <wp:effectExtent l="0" t="0" r="0" b="0"/>
            <wp:docPr id="1" name="image1.jpeg" descr="A picture containing diagra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spacing w:line="465" w:lineRule="auto" w:before="116"/>
        <w:ind w:left="100" w:right="6549"/>
      </w:pPr>
      <w:r>
        <w:rPr>
          <w:color w:val="131313"/>
          <w:w w:val="105"/>
        </w:rPr>
        <w:t>Length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sewer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line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is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67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feet</w:t>
      </w:r>
      <w:r>
        <w:rPr>
          <w:color w:val="131313"/>
          <w:spacing w:val="-58"/>
          <w:w w:val="105"/>
        </w:rPr>
        <w:t> </w:t>
      </w:r>
      <w:r>
        <w:rPr>
          <w:color w:val="131313"/>
          <w:w w:val="105"/>
        </w:rPr>
        <w:t>Dig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depth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8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10.5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feet</w:t>
      </w:r>
    </w:p>
    <w:p>
      <w:pPr>
        <w:pStyle w:val="BodyText"/>
        <w:spacing w:line="307" w:lineRule="auto" w:before="4"/>
        <w:ind w:left="100"/>
      </w:pPr>
      <w:r>
        <w:rPr>
          <w:color w:val="131313"/>
          <w:w w:val="105"/>
        </w:rPr>
        <w:t>Hero will excavate from foundation of home out to roughly 50 foot mark. This will allow us to</w:t>
      </w:r>
      <w:r>
        <w:rPr>
          <w:color w:val="131313"/>
          <w:spacing w:val="1"/>
          <w:w w:val="105"/>
        </w:rPr>
        <w:t> </w:t>
      </w:r>
      <w:r>
        <w:rPr>
          <w:color w:val="131313"/>
          <w:w w:val="105"/>
        </w:rPr>
        <w:t>achieve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1/4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per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foot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or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greater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for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code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of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properly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pitched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line.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Dirt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piled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on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right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left</w:t>
      </w:r>
      <w:r>
        <w:rPr>
          <w:color w:val="131313"/>
          <w:spacing w:val="1"/>
          <w:w w:val="105"/>
        </w:rPr>
        <w:t> </w:t>
      </w:r>
      <w:r>
        <w:rPr>
          <w:color w:val="131313"/>
          <w:spacing w:val="-1"/>
          <w:w w:val="105"/>
        </w:rPr>
        <w:t>side</w:t>
      </w:r>
      <w:r>
        <w:rPr>
          <w:color w:val="131313"/>
          <w:spacing w:val="-11"/>
          <w:w w:val="105"/>
        </w:rPr>
        <w:t> </w:t>
      </w:r>
      <w:r>
        <w:rPr>
          <w:color w:val="131313"/>
          <w:spacing w:val="-1"/>
          <w:w w:val="105"/>
        </w:rPr>
        <w:t>of</w:t>
      </w:r>
      <w:r>
        <w:rPr>
          <w:color w:val="131313"/>
          <w:spacing w:val="-12"/>
          <w:w w:val="105"/>
        </w:rPr>
        <w:t> </w:t>
      </w:r>
      <w:r>
        <w:rPr>
          <w:color w:val="131313"/>
          <w:spacing w:val="-1"/>
          <w:w w:val="105"/>
        </w:rPr>
        <w:t>yard</w:t>
      </w:r>
      <w:r>
        <w:rPr>
          <w:color w:val="131313"/>
          <w:spacing w:val="-13"/>
          <w:w w:val="105"/>
        </w:rPr>
        <w:t> </w:t>
      </w:r>
      <w:r>
        <w:rPr>
          <w:color w:val="131313"/>
          <w:spacing w:val="-1"/>
          <w:w w:val="105"/>
        </w:rPr>
        <w:t>along</w:t>
      </w:r>
      <w:r>
        <w:rPr>
          <w:color w:val="131313"/>
          <w:spacing w:val="-12"/>
          <w:w w:val="105"/>
        </w:rPr>
        <w:t> </w:t>
      </w:r>
      <w:r>
        <w:rPr>
          <w:color w:val="131313"/>
          <w:spacing w:val="-1"/>
          <w:w w:val="105"/>
        </w:rPr>
        <w:t>with</w:t>
      </w:r>
      <w:r>
        <w:rPr>
          <w:color w:val="131313"/>
          <w:spacing w:val="-12"/>
          <w:w w:val="105"/>
        </w:rPr>
        <w:t> </w:t>
      </w:r>
      <w:r>
        <w:rPr>
          <w:color w:val="131313"/>
          <w:spacing w:val="-1"/>
          <w:w w:val="105"/>
        </w:rPr>
        <w:t>part</w:t>
      </w:r>
      <w:r>
        <w:rPr>
          <w:color w:val="131313"/>
          <w:spacing w:val="-13"/>
          <w:w w:val="105"/>
        </w:rPr>
        <w:t> </w:t>
      </w:r>
      <w:r>
        <w:rPr>
          <w:color w:val="131313"/>
          <w:spacing w:val="-1"/>
          <w:w w:val="105"/>
        </w:rPr>
        <w:t>of</w:t>
      </w:r>
      <w:r>
        <w:rPr>
          <w:color w:val="131313"/>
          <w:spacing w:val="-13"/>
          <w:w w:val="105"/>
        </w:rPr>
        <w:t> </w:t>
      </w:r>
      <w:r>
        <w:rPr>
          <w:color w:val="131313"/>
          <w:spacing w:val="-1"/>
          <w:w w:val="105"/>
        </w:rPr>
        <w:t>road.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-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We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replace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pipe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with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schedule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40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pvc.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-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since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we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have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-58"/>
          <w:w w:val="105"/>
        </w:rPr>
        <w:t> </w:t>
      </w:r>
      <w:r>
        <w:rPr>
          <w:color w:val="131313"/>
        </w:rPr>
        <w:t>open</w:t>
      </w:r>
      <w:r>
        <w:rPr>
          <w:color w:val="131313"/>
          <w:spacing w:val="2"/>
        </w:rPr>
        <w:t> </w:t>
      </w:r>
      <w:r>
        <w:rPr>
          <w:color w:val="131313"/>
        </w:rPr>
        <w:t>pit</w:t>
      </w:r>
      <w:r>
        <w:rPr>
          <w:color w:val="131313"/>
          <w:spacing w:val="3"/>
        </w:rPr>
        <w:t> </w:t>
      </w:r>
      <w:r>
        <w:rPr>
          <w:color w:val="131313"/>
        </w:rPr>
        <w:t>we</w:t>
      </w:r>
      <w:r>
        <w:rPr>
          <w:color w:val="131313"/>
          <w:spacing w:val="3"/>
        </w:rPr>
        <w:t> </w:t>
      </w:r>
      <w:r>
        <w:rPr>
          <w:color w:val="131313"/>
        </w:rPr>
        <w:t>will</w:t>
      </w:r>
      <w:r>
        <w:rPr>
          <w:color w:val="131313"/>
          <w:spacing w:val="5"/>
        </w:rPr>
        <w:t> </w:t>
      </w:r>
      <w:r>
        <w:rPr>
          <w:color w:val="131313"/>
        </w:rPr>
        <w:t>use</w:t>
      </w:r>
      <w:r>
        <w:rPr>
          <w:color w:val="131313"/>
          <w:spacing w:val="3"/>
        </w:rPr>
        <w:t> </w:t>
      </w:r>
      <w:r>
        <w:rPr>
          <w:color w:val="131313"/>
        </w:rPr>
        <w:t>Picote</w:t>
      </w:r>
      <w:r>
        <w:rPr>
          <w:color w:val="131313"/>
          <w:spacing w:val="6"/>
        </w:rPr>
        <w:t> </w:t>
      </w:r>
      <w:r>
        <w:rPr>
          <w:color w:val="131313"/>
        </w:rPr>
        <w:t>machine</w:t>
      </w:r>
      <w:r>
        <w:rPr>
          <w:color w:val="131313"/>
          <w:spacing w:val="2"/>
        </w:rPr>
        <w:t> </w:t>
      </w:r>
      <w:r>
        <w:rPr>
          <w:color w:val="131313"/>
        </w:rPr>
        <w:t>and</w:t>
      </w:r>
      <w:r>
        <w:rPr>
          <w:color w:val="131313"/>
          <w:spacing w:val="2"/>
        </w:rPr>
        <w:t> </w:t>
      </w:r>
      <w:r>
        <w:rPr>
          <w:color w:val="131313"/>
        </w:rPr>
        <w:t>de</w:t>
      </w:r>
      <w:r>
        <w:rPr>
          <w:color w:val="131313"/>
          <w:spacing w:val="3"/>
        </w:rPr>
        <w:t> </w:t>
      </w:r>
      <w:r>
        <w:rPr>
          <w:color w:val="131313"/>
        </w:rPr>
        <w:t>scale</w:t>
      </w:r>
      <w:r>
        <w:rPr>
          <w:color w:val="131313"/>
          <w:spacing w:val="3"/>
        </w:rPr>
        <w:t> </w:t>
      </w:r>
      <w:r>
        <w:rPr>
          <w:color w:val="131313"/>
        </w:rPr>
        <w:t>interior</w:t>
      </w:r>
      <w:r>
        <w:rPr>
          <w:color w:val="131313"/>
          <w:spacing w:val="4"/>
        </w:rPr>
        <w:t> </w:t>
      </w:r>
      <w:r>
        <w:rPr>
          <w:color w:val="131313"/>
        </w:rPr>
        <w:t>cast</w:t>
      </w:r>
      <w:r>
        <w:rPr>
          <w:color w:val="131313"/>
          <w:spacing w:val="3"/>
        </w:rPr>
        <w:t> </w:t>
      </w:r>
      <w:r>
        <w:rPr>
          <w:color w:val="131313"/>
        </w:rPr>
        <w:t>iron</w:t>
      </w:r>
      <w:r>
        <w:rPr>
          <w:color w:val="131313"/>
          <w:spacing w:val="3"/>
        </w:rPr>
        <w:t> </w:t>
      </w:r>
      <w:r>
        <w:rPr>
          <w:color w:val="131313"/>
        </w:rPr>
        <w:t>and</w:t>
      </w:r>
      <w:r>
        <w:rPr>
          <w:color w:val="131313"/>
          <w:spacing w:val="2"/>
        </w:rPr>
        <w:t> </w:t>
      </w:r>
      <w:r>
        <w:rPr>
          <w:color w:val="131313"/>
        </w:rPr>
        <w:t>the</w:t>
      </w:r>
      <w:r>
        <w:rPr>
          <w:color w:val="131313"/>
          <w:spacing w:val="2"/>
        </w:rPr>
        <w:t> </w:t>
      </w:r>
      <w:r>
        <w:rPr>
          <w:color w:val="131313"/>
        </w:rPr>
        <w:t>remaining</w:t>
      </w:r>
      <w:r>
        <w:rPr>
          <w:color w:val="131313"/>
          <w:spacing w:val="5"/>
        </w:rPr>
        <w:t> </w:t>
      </w:r>
      <w:r>
        <w:rPr>
          <w:color w:val="131313"/>
        </w:rPr>
        <w:t>10</w:t>
      </w:r>
      <w:r>
        <w:rPr>
          <w:color w:val="131313"/>
          <w:spacing w:val="6"/>
        </w:rPr>
        <w:t> </w:t>
      </w:r>
      <w:r>
        <w:rPr>
          <w:color w:val="131313"/>
        </w:rPr>
        <w:t>feet</w:t>
      </w:r>
      <w:r>
        <w:rPr>
          <w:color w:val="131313"/>
          <w:spacing w:val="6"/>
        </w:rPr>
        <w:t> </w:t>
      </w:r>
      <w:r>
        <w:rPr>
          <w:color w:val="131313"/>
        </w:rPr>
        <w:t>under</w:t>
      </w:r>
      <w:r>
        <w:rPr>
          <w:color w:val="131313"/>
          <w:spacing w:val="1"/>
        </w:rPr>
        <w:t> </w:t>
      </w:r>
      <w:r>
        <w:rPr>
          <w:color w:val="131313"/>
          <w:spacing w:val="-1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road.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-After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pipe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is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replaced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re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pitched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it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be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inspected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by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city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inspector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Hero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then</w:t>
      </w:r>
      <w:r>
        <w:rPr>
          <w:color w:val="131313"/>
          <w:spacing w:val="1"/>
          <w:w w:val="105"/>
        </w:rPr>
        <w:t> </w:t>
      </w:r>
      <w:r>
        <w:rPr>
          <w:color w:val="131313"/>
          <w:w w:val="105"/>
        </w:rPr>
        <w:t>backfill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re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compact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yard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near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original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soil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depth.</w:t>
      </w:r>
    </w:p>
    <w:p>
      <w:pPr>
        <w:spacing w:after="0" w:line="307" w:lineRule="auto"/>
        <w:sectPr>
          <w:type w:val="continuous"/>
          <w:pgSz w:w="12240" w:h="15840"/>
          <w:pgMar w:top="1500" w:bottom="280" w:left="1340" w:right="13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85.57402pt;margin-top:72.569pt;width:248.1pt;height:239.85pt;mso-position-horizontal-relative:page;mso-position-vertical-relative:page;z-index:-15770624" id="docshapegroup1" coordorigin="1711,1451" coordsize="4962,4797">
            <v:shape style="position:absolute;left:1711;top:1451;width:4962;height:4076" type="#_x0000_t75" id="docshape2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42;top:5360;width:277;height:888" type="#_x0000_t202" id="docshape3" filled="false" stroked="false">
              <v:textbox inset="0,0,0,0">
                <w:txbxContent>
                  <w:p>
                    <w:pPr>
                      <w:spacing w:line="887" w:lineRule="exact" w:before="0"/>
                      <w:ind w:left="0" w:right="0" w:firstLine="0"/>
                      <w:jc w:val="left"/>
                      <w:rPr>
                        <w:rFonts w:ascii="Times New Roman"/>
                        <w:sz w:val="80"/>
                      </w:rPr>
                    </w:pPr>
                    <w:r>
                      <w:rPr>
                        <w:rFonts w:ascii="Times New Roman"/>
                        <w:color w:val="A1A78A"/>
                        <w:w w:val="96"/>
                        <w:sz w:val="80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4.035980pt;margin-top:73.530151pt;width:258.6500pt;height:223pt;mso-position-horizontal-relative:page;mso-position-vertical-relative:page;z-index:15729664" id="docshapegroup4" coordorigin="1481,1471" coordsize="5173,4460">
            <v:shape style="position:absolute;left:3422;top:5795;width:3231;height:135" type="#_x0000_t75" id="docshape5" stroked="false">
              <v:imagedata r:id="rId7" o:title=""/>
            </v:shape>
            <v:line style="position:absolute" from="1500,5930" to="1500,1471" stroked="true" strokeweight="1.442259pt" strokecolor="#000000">
              <v:stroke dashstyle="solid"/>
            </v:line>
            <v:line style="position:absolute" from="1481,5858" to="3423,5858" stroked="true" strokeweight="3.604363pt" strokecolor="#000000">
              <v:stroke dashstyle="solid"/>
            </v:line>
            <v:shape style="position:absolute;left:3967;top:5546;width:862;height:233" type="#_x0000_t202" id="docshape6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3B3A42"/>
                        <w:w w:val="95"/>
                        <w:sz w:val="21"/>
                      </w:rPr>
                      <w:t>F</w:t>
                    </w:r>
                    <w:r>
                      <w:rPr>
                        <w:rFonts w:ascii="Times New Roman"/>
                        <w:color w:val="5E5B5D"/>
                        <w:w w:val="95"/>
                        <w:sz w:val="21"/>
                      </w:rPr>
                      <w:t>mnt</w:t>
                    </w:r>
                    <w:r>
                      <w:rPr>
                        <w:rFonts w:ascii="Times New Roman"/>
                        <w:color w:val="5E5B5D"/>
                        <w:spacing w:val="10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5E5B5D"/>
                        <w:w w:val="95"/>
                        <w:sz w:val="21"/>
                      </w:rPr>
                      <w:t>yard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1135634</wp:posOffset>
            </wp:positionH>
            <wp:positionV relativeFrom="page">
              <wp:posOffset>3973320</wp:posOffset>
            </wp:positionV>
            <wp:extent cx="3366189" cy="2572512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189" cy="2572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8"/>
        </w:rPr>
      </w:pPr>
    </w:p>
    <w:p>
      <w:pPr>
        <w:pStyle w:val="BodyText"/>
        <w:ind w:left="190"/>
        <w:rPr>
          <w:sz w:val="20"/>
        </w:rPr>
      </w:pPr>
      <w:r>
        <w:rPr>
          <w:sz w:val="20"/>
        </w:rPr>
        <w:pict>
          <v:group style="width:294.25pt;height:228.8pt;mso-position-horizontal-relative:char;mso-position-vertical-relative:line" id="docshapegroup7" coordorigin="0,0" coordsize="5885,4576">
            <v:line style="position:absolute" from="24,4575" to="24,58" stroked="true" strokeweight="1.682636pt" strokecolor="#000000">
              <v:stroke dashstyle="solid"/>
            </v:line>
            <v:line style="position:absolute" from="5793,4575" to="5793,58" stroked="true" strokeweight="1.442259pt" strokecolor="#000000">
              <v:stroke dashstyle="solid"/>
            </v:line>
            <v:line style="position:absolute" from="0,4561" to="5884,4561" stroked="true" strokeweight=".720873pt" strokecolor="#000000">
              <v:stroke dashstyle="solid"/>
            </v:line>
            <v:shape style="position:absolute;left:1991;top:4301;width:1852;height:233" type="#_x0000_t202" id="docshape8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4D4D50"/>
                        <w:w w:val="95"/>
                        <w:sz w:val="21"/>
                      </w:rPr>
                      <w:t>Proposed</w:t>
                    </w:r>
                    <w:r>
                      <w:rPr>
                        <w:rFonts w:ascii="Times New Roman"/>
                        <w:color w:val="4D4D50"/>
                        <w:spacing w:val="54"/>
                        <w:sz w:val="21"/>
                      </w:rPr>
                      <w:t> </w:t>
                    </w:r>
                    <w:r>
                      <w:rPr>
                        <w:color w:val="5E5B5D"/>
                        <w:w w:val="95"/>
                        <w:sz w:val="19"/>
                      </w:rPr>
                      <w:t>dig</w:t>
                    </w:r>
                    <w:r>
                      <w:rPr>
                        <w:color w:val="5E5B5D"/>
                        <w:spacing w:val="10"/>
                        <w:w w:val="95"/>
                        <w:sz w:val="19"/>
                      </w:rPr>
                      <w:t> </w:t>
                    </w:r>
                    <w:r>
                      <w:rPr>
                        <w:rFonts w:ascii="Times New Roman"/>
                        <w:color w:val="5E5B5D"/>
                        <w:w w:val="95"/>
                        <w:sz w:val="21"/>
                      </w:rPr>
                      <w:t>locat</w:t>
                    </w:r>
                    <w:r>
                      <w:rPr>
                        <w:rFonts w:ascii="Times New Roman"/>
                        <w:color w:val="384859"/>
                        <w:w w:val="95"/>
                        <w:sz w:val="21"/>
                      </w:rPr>
                      <w:t>fo</w:t>
                    </w:r>
                    <w:r>
                      <w:rPr>
                        <w:rFonts w:ascii="Times New Roman"/>
                        <w:color w:val="5E5B5D"/>
                        <w:w w:val="95"/>
                        <w:sz w:val="21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478;top:0;width:869;height:191" type="#_x0000_t202" id="docshape9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4D4D50"/>
                        <w:sz w:val="17"/>
                      </w:rPr>
                      <w:t>i--rontyara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14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Holland</dc:creator>
  <dcterms:created xsi:type="dcterms:W3CDTF">2021-09-20T17:31:39Z</dcterms:created>
  <dcterms:modified xsi:type="dcterms:W3CDTF">2021-09-20T17:31:39Z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2021-09-20T00:00:00Z</vt:filetime>
  </property>
</Properties>
</file>